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4389F14D" w:rsidR="000F6F6D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1544" w:type="dxa"/>
            <w:vAlign w:val="center"/>
          </w:tcPr>
          <w:p w14:paraId="59F2053B" w14:textId="3787A21C" w:rsidR="000F6F6D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593467E1" w:rsidR="000B23E9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1544" w:type="dxa"/>
            <w:vAlign w:val="center"/>
          </w:tcPr>
          <w:p w14:paraId="28B9EDF4" w14:textId="6CCB354F" w:rsidR="000B23E9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67708E4B" w:rsidR="000F6F6D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1BD5A8F8" w:rsidR="00B156BE" w:rsidRPr="00697D21" w:rsidRDefault="006E2CB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0BFD44A7" w:rsidR="00697D21" w:rsidRPr="00697D21" w:rsidRDefault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1544" w:type="dxa"/>
            <w:vAlign w:val="center"/>
          </w:tcPr>
          <w:p w14:paraId="5FAE563C" w14:textId="5C000134" w:rsidR="00697D21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5A4D05A8" w:rsidR="00697D21" w:rsidRPr="00697D21" w:rsidRDefault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1544" w:type="dxa"/>
            <w:vAlign w:val="center"/>
          </w:tcPr>
          <w:p w14:paraId="59207E5A" w14:textId="530CC432" w:rsidR="00697D21" w:rsidRPr="00697D21" w:rsidRDefault="00261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4ADE3893" w:rsidR="00697D21" w:rsidRPr="00697D21" w:rsidRDefault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1544" w:type="dxa"/>
            <w:vAlign w:val="center"/>
          </w:tcPr>
          <w:p w14:paraId="713A3CCD" w14:textId="5F80CC09" w:rsidR="00697D21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4B26FEBA" w:rsidR="00200456" w:rsidRDefault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1544" w:type="dxa"/>
            <w:vAlign w:val="center"/>
          </w:tcPr>
          <w:p w14:paraId="6C1ABB7D" w14:textId="29C009F8" w:rsidR="00200456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328A053B" w:rsidR="0057603F" w:rsidRDefault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1.10.21</w:t>
            </w:r>
          </w:p>
        </w:tc>
        <w:tc>
          <w:tcPr>
            <w:tcW w:w="1544" w:type="dxa"/>
            <w:vAlign w:val="center"/>
          </w:tcPr>
          <w:p w14:paraId="366DB9ED" w14:textId="29FC035A" w:rsidR="0057603F" w:rsidRPr="00697D21" w:rsidRDefault="002148B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77777777" w:rsidR="00B90751" w:rsidRPr="00697D2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D741E" w:rsidRPr="00697D21" w14:paraId="04047BE0" w14:textId="77777777" w:rsidTr="2EB48E7B">
        <w:tc>
          <w:tcPr>
            <w:tcW w:w="496" w:type="dxa"/>
            <w:vAlign w:val="center"/>
          </w:tcPr>
          <w:p w14:paraId="1E01EB85" w14:textId="66808A51" w:rsidR="00AD741E" w:rsidRDefault="00AD741E" w:rsidP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4AB50A75" w14:textId="05A7C2B8" w:rsidR="00AD741E" w:rsidRPr="00C868D3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36368">
              <w:rPr>
                <w:rFonts w:ascii="Century Gothic" w:hAnsi="Century Gothic" w:cs="Helvetica"/>
                <w:color w:val="212121"/>
                <w:sz w:val="20"/>
                <w:szCs w:val="20"/>
              </w:rPr>
              <w:t>Eksploatacja układów pomiarowych, AKP i urządzeń teletransmisyjnych</w:t>
            </w:r>
          </w:p>
        </w:tc>
        <w:tc>
          <w:tcPr>
            <w:tcW w:w="1350" w:type="dxa"/>
            <w:vAlign w:val="center"/>
          </w:tcPr>
          <w:p w14:paraId="1E5F0CBD" w14:textId="0FE5AECA" w:rsidR="00AD741E" w:rsidRPr="000D67AA" w:rsidRDefault="00AD741E" w:rsidP="00AD741E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136368">
              <w:rPr>
                <w:rFonts w:ascii="Century Gothic" w:hAnsi="Century Gothic" w:cs="Helvetica"/>
                <w:sz w:val="20"/>
                <w:szCs w:val="20"/>
              </w:rPr>
              <w:t>P.02.O.24</w:t>
            </w:r>
          </w:p>
        </w:tc>
        <w:tc>
          <w:tcPr>
            <w:tcW w:w="2473" w:type="dxa"/>
            <w:vAlign w:val="center"/>
          </w:tcPr>
          <w:p w14:paraId="3F786728" w14:textId="796F39B8" w:rsidR="00AD741E" w:rsidRDefault="00AD741E" w:rsidP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91A41BA" w14:textId="2E8F44DC" w:rsidR="00AD741E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1.10.36</w:t>
            </w:r>
          </w:p>
        </w:tc>
        <w:tc>
          <w:tcPr>
            <w:tcW w:w="1544" w:type="dxa"/>
            <w:vAlign w:val="center"/>
          </w:tcPr>
          <w:p w14:paraId="4F582807" w14:textId="7BBEBDD3" w:rsidR="00AD741E" w:rsidRPr="00697D21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D741E" w:rsidRPr="00697D21" w14:paraId="7BE32F5D" w14:textId="77777777" w:rsidTr="2EB48E7B">
        <w:tc>
          <w:tcPr>
            <w:tcW w:w="496" w:type="dxa"/>
            <w:vAlign w:val="center"/>
          </w:tcPr>
          <w:p w14:paraId="017765D4" w14:textId="1EB0A427" w:rsidR="00AD741E" w:rsidRDefault="00AD741E" w:rsidP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5C8A375A" w14:textId="322440CF" w:rsidR="00AD741E" w:rsidRPr="00C868D3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Eksploatacja armatury i napędów armatury</w:t>
            </w:r>
          </w:p>
        </w:tc>
        <w:tc>
          <w:tcPr>
            <w:tcW w:w="1350" w:type="dxa"/>
            <w:vAlign w:val="center"/>
          </w:tcPr>
          <w:p w14:paraId="3D7A6086" w14:textId="33D711A1" w:rsidR="00AD741E" w:rsidRPr="000D67AA" w:rsidRDefault="00AD741E" w:rsidP="00AD741E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136368">
              <w:rPr>
                <w:rFonts w:ascii="Century Gothic" w:hAnsi="Century Gothic" w:cs="Helvetica"/>
                <w:sz w:val="20"/>
                <w:szCs w:val="20"/>
              </w:rPr>
              <w:t>P.02.O.21</w:t>
            </w:r>
          </w:p>
        </w:tc>
        <w:tc>
          <w:tcPr>
            <w:tcW w:w="2473" w:type="dxa"/>
            <w:vAlign w:val="center"/>
          </w:tcPr>
          <w:p w14:paraId="1AD5B80B" w14:textId="5CCC0B74" w:rsidR="00AD741E" w:rsidRDefault="00AD741E" w:rsidP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4023CCA" w14:textId="1ECC782B" w:rsidR="00AD741E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1.10.37</w:t>
            </w:r>
          </w:p>
        </w:tc>
        <w:tc>
          <w:tcPr>
            <w:tcW w:w="1544" w:type="dxa"/>
            <w:vAlign w:val="center"/>
          </w:tcPr>
          <w:p w14:paraId="34E2CD1A" w14:textId="28829281" w:rsidR="00AD741E" w:rsidRPr="00697D21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D741E" w:rsidRPr="00697D21" w14:paraId="145DE633" w14:textId="77777777" w:rsidTr="2EB48E7B">
        <w:tc>
          <w:tcPr>
            <w:tcW w:w="496" w:type="dxa"/>
            <w:vAlign w:val="center"/>
          </w:tcPr>
          <w:p w14:paraId="69F86BB1" w14:textId="4814E9CC" w:rsidR="00AD741E" w:rsidRDefault="00AD741E" w:rsidP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2836" w:type="dxa"/>
            <w:vAlign w:val="center"/>
          </w:tcPr>
          <w:p w14:paraId="7A484402" w14:textId="2C414C86" w:rsidR="00AD741E" w:rsidRPr="00C868D3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Eksploatacja instalacji i urządzeń elektrycznych, w tym w strefach zagrożenia wybuchem</w:t>
            </w:r>
          </w:p>
        </w:tc>
        <w:tc>
          <w:tcPr>
            <w:tcW w:w="1350" w:type="dxa"/>
            <w:vAlign w:val="center"/>
          </w:tcPr>
          <w:p w14:paraId="4165F158" w14:textId="60217E4E" w:rsidR="00AD741E" w:rsidRPr="000D67AA" w:rsidRDefault="00AD741E" w:rsidP="00AD741E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P.02.O.25</w:t>
            </w:r>
          </w:p>
        </w:tc>
        <w:tc>
          <w:tcPr>
            <w:tcW w:w="2473" w:type="dxa"/>
            <w:vAlign w:val="center"/>
          </w:tcPr>
          <w:p w14:paraId="7EE8971B" w14:textId="7FF75711" w:rsidR="00AD741E" w:rsidRDefault="00AD741E" w:rsidP="00AD74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BF9D45B" w14:textId="05EBD4FC" w:rsidR="00AD741E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1.10.38</w:t>
            </w:r>
          </w:p>
        </w:tc>
        <w:tc>
          <w:tcPr>
            <w:tcW w:w="1544" w:type="dxa"/>
            <w:vAlign w:val="center"/>
          </w:tcPr>
          <w:p w14:paraId="7A54701C" w14:textId="3914C74C" w:rsidR="00AD741E" w:rsidRPr="00697D21" w:rsidRDefault="00AD741E" w:rsidP="00AD74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48BD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11B3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E2CBF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D741E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1176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B43BB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840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Drabarek Stefan</cp:lastModifiedBy>
  <cp:revision>26</cp:revision>
  <cp:lastPrinted>2019-01-08T09:21:00Z</cp:lastPrinted>
  <dcterms:created xsi:type="dcterms:W3CDTF">2023-07-18T08:13:00Z</dcterms:created>
  <dcterms:modified xsi:type="dcterms:W3CDTF">2024-04-25T07:37:00Z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